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605"/>
        <w:gridCol w:w="751"/>
        <w:gridCol w:w="524"/>
        <w:gridCol w:w="31"/>
        <w:gridCol w:w="40"/>
        <w:gridCol w:w="213"/>
        <w:gridCol w:w="548"/>
        <w:gridCol w:w="1358"/>
        <w:gridCol w:w="504"/>
        <w:gridCol w:w="856"/>
        <w:gridCol w:w="561"/>
        <w:gridCol w:w="347"/>
        <w:gridCol w:w="454"/>
        <w:gridCol w:w="1042"/>
        <w:gridCol w:w="318"/>
        <w:gridCol w:w="1099"/>
      </w:tblGrid>
      <w:tr w:rsidR="004B1E6B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B1E6B" w:rsidRPr="000C594A" w:rsidRDefault="004B1E6B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48396B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8396B">
              <w:rPr>
                <w:rFonts w:ascii="Times New Roman" w:hAnsi="Times New Roman" w:cs="Times New Roman"/>
              </w:rPr>
              <w:t>I-2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CE55D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  <w:r w:rsidR="00CE55D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4B1E6B" w:rsidRPr="00A9011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4B1E6B" w:rsidRPr="001C7CAE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  <w:r w:rsidRPr="000C594A">
              <w:rPr>
                <w:rFonts w:ascii="Times New Roman" w:hAnsi="Times New Roman" w:cs="Times New Roman"/>
                <w:b/>
              </w:rPr>
              <w:t>/ 3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1E6B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4B1E6B" w:rsidRPr="000C594A" w:rsidTr="00931149">
        <w:tc>
          <w:tcPr>
            <w:tcW w:w="266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1E6B" w:rsidRPr="00C117A7" w:rsidRDefault="001B32D3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Dorota Życzkowska</w:t>
            </w:r>
          </w:p>
        </w:tc>
      </w:tr>
      <w:tr w:rsidR="004B1E6B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1E6B" w:rsidRPr="000C594A" w:rsidRDefault="001B32D3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Dorota Życzkowska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Walentyn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Karwacka</w:t>
            </w:r>
          </w:p>
        </w:tc>
      </w:tr>
      <w:tr w:rsidR="004B1E6B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wiedzy teoretycznej z praktyką.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KASZTAŁTOWANIE KOMPETENCJI OPIEKUŃCZO-WYCHOWAWCZYCH POPRZEZ M.IN.: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systemem i specyfiką pracy przedszkola, szkoły podstawowej i/lub placówki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procesów rozwojowych dzieci/uczniów, poznawanie ich możliwości i cech psychofizycznych oraz sposobów stymulowania ich aktywności poznawczej i społecznej 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aktywności formalnych i nieformalnych grup dzieci/uczniów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czynności podejmowanych przez opiekuna praktyk oraz prowadzonych przez niego zajęć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 i diagnozowanie dynamiki grupy i pozycji jednostek w grupie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samodzielne prowadzenia zajęć opiekuńczo-wychowawczych wobec grupy, poszczególnych uczniów i wychowanków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animowanie aktywności grupy i współdziałanie jej uczestników, organizowanie pracy uczniów i wychowanków w grupach zadaniowych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nabytej wiedzy psychologiczno-pedagogicznej z rzeczywistością pedagogiczną w działaniu</w:t>
            </w:r>
          </w:p>
          <w:p w:rsidR="004B1E6B" w:rsidRPr="003C79B1" w:rsidRDefault="004B1E6B" w:rsidP="00931149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KSZTAŁTOWANIE KOMPETNCJI DYDAKTYCZNYCH POPRZEZ M.IN.: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celami edukacji przedszkolnej i wczesnoszkolnej, strategiami, metodami i technikami nauczania;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z dokumentacją i warsztatem pracy nauczyciela przedszkola i kształcenia zintegrowanego oraz obserwacja typowych modeli i typów zajęć/lekcji;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sytuacji pedagogicznych, pojawiających się problemów i interakcji w relacjach nauczyciel-dziecko/uczeń i uczeń-uczeń (dziecko-dziecko);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działań edukacyjno-wychowawczych wspomagających samodzielność dzieci/uczniów w zdobywaniu wiedzy, sprawności i umiejętności;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poszukiwanie własnych koncepcji prowadzenia zajęć dydaktycznych/lekcji, dostosowanie struktury zajęć/lekcji do zamierzonych celów, indywidualizacja nauczania: praca z dzieckiem/uczniem zdolnym i słabym;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rozwijanie umiejętności samodzielnego formułowania celów lekcji, dobierania odpowiednich metod nauczania i form pracy z grupą/klasą, dobieranie i selekcja materiału;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twórcza analiza: uwzględnianie zalet i wad przeprowadzonych zajęć, samoocena, autorefleksja.</w:t>
            </w:r>
          </w:p>
        </w:tc>
      </w:tr>
      <w:tr w:rsidR="004B1E6B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Posiadanie podstawowych wiadomości z przedmiotów psychologia, psychologia rozwoju człowieka, pedagogika, podstawy dydaktyki, komunikacja interpersonalna oraz znajomość  metodyki edukacji wczesnoszkolnej i przedszkolnej.</w:t>
            </w:r>
          </w:p>
        </w:tc>
      </w:tr>
      <w:tr w:rsidR="004B1E6B" w:rsidRPr="000C594A" w:rsidTr="00931149">
        <w:trPr>
          <w:cantSplit/>
        </w:trPr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 w:rsidR="004B76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1E6B" w:rsidRPr="000C594A" w:rsidRDefault="00482352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efektu uczenia się/ grupy efektów</w:t>
            </w:r>
          </w:p>
        </w:tc>
        <w:tc>
          <w:tcPr>
            <w:tcW w:w="722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B1E6B" w:rsidRPr="000C594A" w:rsidRDefault="004B1E6B" w:rsidP="004B7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4B76E6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1E6B" w:rsidRPr="000C594A" w:rsidRDefault="00482352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Kod kierunkowego efektu uczenia się</w:t>
            </w:r>
          </w:p>
        </w:tc>
      </w:tr>
      <w:tr w:rsidR="00482352" w:rsidRPr="000C594A" w:rsidTr="00F108B4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352" w:rsidRPr="00AD0A14" w:rsidRDefault="00482352" w:rsidP="00482352">
            <w:r w:rsidRPr="003C79B1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82352" w:rsidP="006B4A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4B1E6B" w:rsidRPr="003C79B1">
              <w:rPr>
                <w:rFonts w:ascii="Times New Roman" w:hAnsi="Times New Roman" w:cs="Times New Roman"/>
              </w:rPr>
              <w:t>charakteryzuje ogólną strukturę organizacyjną oraz system dydaktyczno-wychowawczy szkoły podstawowej / przedszkola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6D37CB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7CB">
              <w:rPr>
                <w:rFonts w:ascii="Times New Roman" w:hAnsi="Times New Roman" w:cs="Times New Roman"/>
              </w:rPr>
              <w:t>Ped2P_W</w:t>
            </w:r>
            <w:r w:rsidR="0059364C" w:rsidRPr="006D37CB">
              <w:rPr>
                <w:rFonts w:ascii="Times New Roman" w:hAnsi="Times New Roman" w:cs="Times New Roman"/>
              </w:rPr>
              <w:t>11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6B4A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opisuje warunki pracy opiekuńczej, wychowawczej i dydaktycznej nauczyciela na zajęciach wychowawczych, lekcjach i poza nimi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6D37CB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7CB">
              <w:rPr>
                <w:rFonts w:ascii="Times New Roman" w:hAnsi="Times New Roman" w:cs="Times New Roman"/>
              </w:rPr>
              <w:t>Ped2P_W0</w:t>
            </w:r>
            <w:r w:rsidR="0059364C" w:rsidRPr="006D37CB">
              <w:rPr>
                <w:rFonts w:ascii="Times New Roman" w:hAnsi="Times New Roman" w:cs="Times New Roman"/>
              </w:rPr>
              <w:t>3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6B4A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wskazuje obszary wiedzy z zakresu psychologii i pedagogiki niezbędne do planowania i projektowania działań dydaktyczno-wychowawczych,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6D37CB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7CB">
              <w:rPr>
                <w:rFonts w:ascii="Times New Roman" w:hAnsi="Times New Roman" w:cs="Times New Roman"/>
              </w:rPr>
              <w:t>Ped2P_W0</w:t>
            </w:r>
            <w:r w:rsidR="0059364C" w:rsidRPr="006D37CB">
              <w:rPr>
                <w:rFonts w:ascii="Times New Roman" w:hAnsi="Times New Roman" w:cs="Times New Roman"/>
              </w:rPr>
              <w:t>1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6B4A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identyfikuje prawidłowości i nieprawidłowości rozwojowe dzieci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6D37CB" w:rsidRDefault="001E7DDB" w:rsidP="00CE55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7CB">
              <w:rPr>
                <w:rFonts w:ascii="Times New Roman" w:hAnsi="Times New Roman" w:cs="Times New Roman"/>
              </w:rPr>
              <w:t>Ped2P_W0</w:t>
            </w:r>
            <w:r w:rsidR="0059364C" w:rsidRPr="006D37CB">
              <w:rPr>
                <w:rFonts w:ascii="Times New Roman" w:hAnsi="Times New Roman" w:cs="Times New Roman"/>
              </w:rPr>
              <w:t>2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6B4A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nazywa elementy charakteryzujące dynamikę procesu grupowego; omawia role pełnione przez poszczególne osoby w grupie</w:t>
            </w:r>
            <w:r w:rsidR="00051BEA"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6D37CB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7CB">
              <w:rPr>
                <w:rFonts w:ascii="Times New Roman" w:hAnsi="Times New Roman" w:cs="Times New Roman"/>
              </w:rPr>
              <w:t>Ped2P_W0</w:t>
            </w:r>
            <w:r w:rsidR="0059364C" w:rsidRPr="006D37CB">
              <w:rPr>
                <w:rFonts w:ascii="Times New Roman" w:hAnsi="Times New Roman" w:cs="Times New Roman"/>
              </w:rPr>
              <w:t>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6B4A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wymienia warunki dobrej komunikacji, wskazuje jej  bariery i ograniczenia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6D37CB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7CB">
              <w:rPr>
                <w:rFonts w:ascii="Times New Roman" w:hAnsi="Times New Roman" w:cs="Times New Roman"/>
              </w:rPr>
              <w:t>Ped2P_W0</w:t>
            </w:r>
            <w:r w:rsidR="0059364C" w:rsidRPr="006D37CB">
              <w:rPr>
                <w:rFonts w:ascii="Times New Roman" w:hAnsi="Times New Roman" w:cs="Times New Roman"/>
              </w:rPr>
              <w:t>7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</w:t>
            </w:r>
            <w:r w:rsidR="0017322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6B4A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3C79B1">
              <w:rPr>
                <w:rFonts w:ascii="Times New Roman" w:hAnsi="Times New Roman" w:cs="Times New Roman"/>
              </w:rPr>
              <w:t>ymienia sposoby interweniowania w sytuacjach zagrożenia  bezpieczeństwa dzieci/uczniów</w:t>
            </w:r>
            <w:r w:rsidR="00051B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6D37CB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7CB">
              <w:rPr>
                <w:rFonts w:ascii="Times New Roman" w:hAnsi="Times New Roman" w:cs="Times New Roman"/>
              </w:rPr>
              <w:t>Ped2P_W</w:t>
            </w:r>
            <w:r w:rsidR="0059364C" w:rsidRPr="006D37CB">
              <w:rPr>
                <w:rFonts w:ascii="Times New Roman" w:hAnsi="Times New Roman" w:cs="Times New Roman"/>
              </w:rPr>
              <w:t>13</w:t>
            </w:r>
          </w:p>
        </w:tc>
      </w:tr>
      <w:tr w:rsidR="00482352" w:rsidRPr="000C594A" w:rsidTr="004E5037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352" w:rsidRPr="003C79B1" w:rsidRDefault="00482352" w:rsidP="004823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</w:t>
            </w:r>
            <w:r w:rsidR="0017322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6B4AA2" w:rsidP="0093114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4B1E6B" w:rsidRPr="003C79B1">
              <w:rPr>
                <w:rFonts w:ascii="Times New Roman" w:hAnsi="Times New Roman" w:cs="Times New Roman"/>
              </w:rPr>
              <w:t>samodzielnie wyszukuje i selekcjonuje źródła i materiały dydaktyczne potrzebne do przeprowadzenia zajęć wychowawczych i dydaktycznych oraz realizacji wytyczonych celów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określa i definiuje cele i treści kształcenia w ramach przygotowywania scenariuszy zajęć wychowawczych oraz lekcji w obrębie kształcenia zintegrowanego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obserwuje, analizuje i ocenia zdarzenia pedagogiczne w toku zajęć dydaktycznych i wychowawczych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4B1E6B" w:rsidRPr="003C79B1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173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samodzielnie projektuje i prowadzi </w:t>
            </w:r>
            <w:r w:rsidR="00173229">
              <w:rPr>
                <w:rFonts w:ascii="Times New Roman" w:hAnsi="Times New Roman" w:cs="Times New Roman"/>
              </w:rPr>
              <w:t>części zajęć</w:t>
            </w:r>
            <w:r w:rsidRPr="003C79B1">
              <w:rPr>
                <w:rFonts w:ascii="Times New Roman" w:hAnsi="Times New Roman" w:cs="Times New Roman"/>
              </w:rPr>
              <w:t xml:space="preserve"> wychowawcz</w:t>
            </w:r>
            <w:r w:rsidR="00173229">
              <w:rPr>
                <w:rFonts w:ascii="Times New Roman" w:hAnsi="Times New Roman" w:cs="Times New Roman"/>
              </w:rPr>
              <w:t>ych</w:t>
            </w:r>
            <w:r w:rsidRPr="003C79B1">
              <w:rPr>
                <w:rFonts w:ascii="Times New Roman" w:hAnsi="Times New Roman" w:cs="Times New Roman"/>
              </w:rPr>
              <w:t xml:space="preserve"> (pracę indywidualną i grupową) oraz zajęcia z edukacji przedszkolnej i/lub wczesnoszkolnej z zakresu kształcenia dzieci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wykorzystuje tablice interaktywne i źródła internetowe oraz tworzy prezentacje multimedialne dla uczniów w celu wzbogacenia zajęć wychowawczych i dydaktycznych o treści kulturalne i społeczne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krytycznie ocenia przydatność typowych metod, technik i procedur do realizacji zadań dydaktycznych, opiekuńczych i wychowawczych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stosuje różnorodne metody kształcenia</w:t>
            </w:r>
            <w:r w:rsidR="0048396B">
              <w:rPr>
                <w:rFonts w:ascii="Times New Roman" w:hAnsi="Times New Roman" w:cs="Times New Roman"/>
              </w:rPr>
              <w:t xml:space="preserve"> (w tym na odległość)</w:t>
            </w:r>
            <w:r w:rsidRPr="003C79B1">
              <w:rPr>
                <w:rFonts w:ascii="Times New Roman" w:hAnsi="Times New Roman" w:cs="Times New Roman"/>
              </w:rPr>
              <w:t>, techniki nauczania i środki dydaktyczne wspomagające uczniów w zdobywaniu wiedzy i umiejętności oraz motywujące ich do samodzielnej pracy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Ped2P_U18</w:t>
            </w:r>
          </w:p>
          <w:p w:rsidR="004B1E6B" w:rsidRPr="003C79B1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dokonuje ewaluacji własnych działań pedagogicznych i pracuje nad ich doskonaleniem - eksperymentuje i wdraża działania innowacyjne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59364C">
              <w:rPr>
                <w:rFonts w:ascii="Times New Roman" w:hAnsi="Times New Roman" w:cs="Times New Roman"/>
              </w:rPr>
              <w:t>05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samodzielnie zdobywa wiedzę i rozwija swoje umiejętności profesjonalne związane z rolą nauczyciela, a także wychowawcy i opiekuna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</w:t>
            </w:r>
            <w:r w:rsidR="0059364C">
              <w:rPr>
                <w:rFonts w:ascii="Times New Roman" w:hAnsi="Times New Roman" w:cs="Times New Roman"/>
              </w:rPr>
              <w:t>7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systematyczne prowadzi dokumentację praktyki</w:t>
            </w:r>
            <w:r w:rsidR="00051B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</w:t>
            </w:r>
            <w:r w:rsidR="0059364C">
              <w:rPr>
                <w:rFonts w:ascii="Times New Roman" w:hAnsi="Times New Roman" w:cs="Times New Roman"/>
              </w:rPr>
              <w:t>4</w:t>
            </w:r>
          </w:p>
        </w:tc>
      </w:tr>
      <w:tr w:rsidR="00482352" w:rsidRPr="000C594A" w:rsidTr="00C77F0B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352" w:rsidRPr="003C79B1" w:rsidRDefault="00482352" w:rsidP="004823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6B4AA2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4B1E6B" w:rsidRPr="003C79B1">
              <w:rPr>
                <w:rFonts w:ascii="Times New Roman" w:hAnsi="Times New Roman" w:cs="Times New Roman"/>
              </w:rPr>
              <w:t>dyskutuje i analizuje własne i cudze działania dydaktyczne i pedagogiczne z innymi studentami i z nauczycielem-opiekunem praktyki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 sposób odpowiedzialny analizuje i rozwiązuje problemy pedagogiczne natury etycznej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 xml:space="preserve"> komunikując się z uczniami w procesie dydaktycznym i wychowawczym, w sposób świadomy kształtuje ich postawy społeczne i umiejętność współdziałania</w:t>
            </w:r>
            <w:r w:rsidR="00051BE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1E7DD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  <w:r w:rsidR="001E7DD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1E6B" w:rsidRPr="004C3301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Jest to praktyka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obserwacyjno-asystencki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przedszkolu.</w:t>
            </w:r>
          </w:p>
          <w:p w:rsidR="004B1E6B" w:rsidRPr="004C3301" w:rsidRDefault="004B1E6B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tygodniu w wymiarze 2 godzin tygodniowo (30h w semestrze).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</w:t>
            </w:r>
            <w:r w:rsidRPr="004C3301">
              <w:rPr>
                <w:rFonts w:ascii="Times New Roman" w:hAnsi="Times New Roman" w:cs="Times New Roman"/>
              </w:rPr>
              <w:t>samodzielne próby przygotowania i prowadzenia pojedynczych zajęć/ lekcji.</w:t>
            </w:r>
          </w:p>
          <w:p w:rsidR="004B1E6B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obserwują różnorodne zajęcia wychowawcze, opiekuńcze, dydaktyczne nauczycieli realizujących zadania w placówkach przedszkolnych, szkolnych, zespołach przedszkolno-szkolnych; zapoznają się z dokumentacją działalności dydaktyczno-wychowawczej placówek.</w:t>
            </w:r>
          </w:p>
          <w:p w:rsidR="009C0BC1" w:rsidRPr="004C3301" w:rsidRDefault="009C0BC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Obowiązki studenta:</w:t>
            </w:r>
          </w:p>
          <w:p w:rsidR="004B1E6B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obserwacja i analiza struktury i przebiegu zajęć wychowawczych i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komunikacji interpersonalnej i społecznej w grupie oraz określanie ról poszczególnych osób w grupie; wskazywanie źródeł zaburzeń bądź zakłóceń  w komunikacji;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pracy nauczyciela w zakresie integrowania działań dydaktyczno-wychowawczych, opiekuńczych, terapeutycznych i pomocowych;</w:t>
            </w:r>
          </w:p>
          <w:p w:rsidR="004B1E6B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poznawanie możliwości percepcyjno-motorycznych, zainteresowań, zdolności oraz wstępne diagnozowanie zaburzeń i dysfunkcji dzieci/uczniów;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aktywne uczestnictwo w dyskusjach na temat hospitowanych zajęć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samodzielne przygotowywanie i prowadzenie pojedynczych zajęć wychowawczych i lekcji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podejmowanie prób samodzielnego formułowania celów zajęć wychowawczych i lekcji, dobierania odpowiednich metod i form pracy z grupą/klasą oraz metod i form nauczania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ćwiczenie umiejętności opracowywania poszczególnych fragmentów zajęć wychowawczych  i ogniw lekcji oraz racjonalnego wykorzystania czasu lekcji</w:t>
            </w:r>
            <w:r>
              <w:rPr>
                <w:rFonts w:ascii="Times New Roman" w:hAnsi="Times New Roman" w:cs="Times New Roman"/>
              </w:rPr>
              <w:t>; animowanie aktywności grupy;</w:t>
            </w:r>
          </w:p>
          <w:p w:rsidR="004B1E6B" w:rsidRPr="00066082" w:rsidRDefault="004B1E6B" w:rsidP="004B1E6B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dobór i stosowanie różnorodnych metod, technik nauczania i pomocy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dostosowywanie technik i metod pracy do potrzeb i możliwości uczniów, w tym uczniów ze specjalnymi potrzebami edukacyjnymi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samoocena i autorefleksja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A9011A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82">
              <w:rPr>
                <w:rFonts w:ascii="Times New Roman" w:hAnsi="Times New Roman" w:cs="Times New Roman"/>
              </w:rPr>
              <w:t>prowadzenie dokumentacji praktyki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pStyle w:val="Nagwek1"/>
            </w:pPr>
            <w:r w:rsidRPr="000C594A">
              <w:t>Laboratorium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pStyle w:val="Nagwek1"/>
            </w:pPr>
            <w:r w:rsidRPr="000C594A">
              <w:t>Projekt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RPr="000C594A" w:rsidTr="00CE55DA">
        <w:trPr>
          <w:trHeight w:val="2230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5678" w:rsidRDefault="00025678" w:rsidP="004839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1.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 xml:space="preserve">K.Atamańczuk </w:t>
            </w:r>
            <w:proofErr w:type="spellStart"/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R.Przybyszewski</w:t>
            </w:r>
            <w:proofErr w:type="spellEnd"/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, Edukacja i szkoła u progu XXI wieku, WUWM Olsztyn 2001.</w:t>
            </w:r>
          </w:p>
          <w:p w:rsidR="004B1E6B" w:rsidRDefault="00025678" w:rsidP="004839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 xml:space="preserve">. J. Bauer, Co z tą szkołą? Siedem perspektyw dla uczniów, nauczycieli i rodziców, Katowice 2008.  </w:t>
            </w:r>
          </w:p>
          <w:p w:rsidR="00025678" w:rsidRPr="000C594A" w:rsidRDefault="00025678" w:rsidP="004839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.Gawroński K., Prawo Oświato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 w pytaniach i odpowiedziach, Warszawa  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1E6B" w:rsidRPr="000C594A" w:rsidTr="0093114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25678" w:rsidRPr="0048396B" w:rsidRDefault="00CE55DA" w:rsidP="0002567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96B">
              <w:rPr>
                <w:rFonts w:ascii="Times New Roman" w:hAnsi="Times New Roman"/>
                <w:sz w:val="24"/>
                <w:szCs w:val="24"/>
              </w:rPr>
              <w:t>Ustawa</w:t>
            </w:r>
            <w:r w:rsidR="00025678" w:rsidRPr="0048396B">
              <w:rPr>
                <w:rFonts w:ascii="Times New Roman" w:hAnsi="Times New Roman"/>
                <w:sz w:val="24"/>
                <w:szCs w:val="24"/>
              </w:rPr>
              <w:t xml:space="preserve"> – Karta Nauczyciela.</w:t>
            </w:r>
          </w:p>
          <w:p w:rsidR="004B1E6B" w:rsidRPr="0048396B" w:rsidRDefault="00025678" w:rsidP="00CE55D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96B">
              <w:rPr>
                <w:rFonts w:ascii="Times New Roman" w:hAnsi="Times New Roman"/>
                <w:sz w:val="24"/>
                <w:szCs w:val="24"/>
              </w:rPr>
              <w:t>Kodeks pracy.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48396B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8396B">
              <w:rPr>
                <w:rFonts w:ascii="Times New Roman" w:hAnsi="Times New Roman"/>
              </w:rPr>
              <w:t>hospitacje zajęć wychowawczych i lekcji prowadzonych przez doświadczonego nauczyciela w szkole podstawowej</w:t>
            </w:r>
            <w:r w:rsidR="00051BEA" w:rsidRPr="0048396B">
              <w:rPr>
                <w:rFonts w:ascii="Times New Roman" w:hAnsi="Times New Roman"/>
              </w:rPr>
              <w:t>,</w:t>
            </w:r>
          </w:p>
          <w:p w:rsidR="004B1E6B" w:rsidRPr="0048396B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8396B">
              <w:rPr>
                <w:rFonts w:ascii="Times New Roman" w:hAnsi="Times New Roman"/>
              </w:rPr>
              <w:t>hospitacje zajęć wychowawczych i lekcji prowadzonych przez innego praktykanta</w:t>
            </w:r>
            <w:r w:rsidR="00051BEA" w:rsidRPr="0048396B">
              <w:rPr>
                <w:rFonts w:ascii="Times New Roman" w:hAnsi="Times New Roman"/>
              </w:rPr>
              <w:t>,</w:t>
            </w:r>
          </w:p>
          <w:p w:rsidR="004B1E6B" w:rsidRPr="0048396B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8396B">
              <w:rPr>
                <w:rFonts w:ascii="Times New Roman" w:hAnsi="Times New Roman"/>
              </w:rPr>
              <w:t xml:space="preserve">samodzielne przygotowanie i </w:t>
            </w:r>
            <w:r w:rsidR="007F52CF" w:rsidRPr="0048396B">
              <w:rPr>
                <w:rFonts w:ascii="Times New Roman" w:hAnsi="Times New Roman"/>
              </w:rPr>
              <w:t xml:space="preserve">przeprowadzenie fragmentów </w:t>
            </w:r>
            <w:r w:rsidRPr="0048396B">
              <w:rPr>
                <w:rFonts w:ascii="Times New Roman" w:hAnsi="Times New Roman"/>
              </w:rPr>
              <w:t>pojedynczych zajęć wychowawczych i lekcji</w:t>
            </w:r>
            <w:r w:rsidR="00051BEA" w:rsidRPr="0048396B">
              <w:rPr>
                <w:rFonts w:ascii="Times New Roman" w:hAnsi="Times New Roman"/>
              </w:rPr>
              <w:t>,</w:t>
            </w:r>
          </w:p>
          <w:p w:rsidR="004B1E6B" w:rsidRPr="0048396B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8396B">
              <w:rPr>
                <w:rFonts w:ascii="Times New Roman" w:hAnsi="Times New Roman"/>
              </w:rPr>
              <w:t>spotkania pozalekcyjne w grupach z udziałem nauczyciela-opiekuna praktyki, mające na celu szczegółowe omówienie hospitowanych zajęć, analizę rozwiązań dydaktycznych stosowanych przez praktykantów oraz sposobu ich realizacji</w:t>
            </w:r>
            <w:r w:rsidR="00051BEA" w:rsidRPr="0048396B">
              <w:rPr>
                <w:rFonts w:ascii="Times New Roman" w:hAnsi="Times New Roman"/>
              </w:rPr>
              <w:t>,</w:t>
            </w:r>
          </w:p>
          <w:p w:rsidR="004B1E6B" w:rsidRPr="006D37CB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48396B">
              <w:rPr>
                <w:rFonts w:ascii="Times New Roman" w:hAnsi="Times New Roman"/>
              </w:rPr>
              <w:t>prowadzenie dokumentacji praktyki</w:t>
            </w:r>
            <w:r w:rsidR="00051BEA" w:rsidRPr="0048396B">
              <w:rPr>
                <w:rFonts w:ascii="Times New Roman" w:hAnsi="Times New Roman"/>
              </w:rPr>
              <w:t>.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B1E6B" w:rsidRPr="003C79B1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B1E6B" w:rsidRPr="003C79B1" w:rsidRDefault="004B76E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="004B1E6B"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Scenariusze lekcji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Przygotowanie materiałów dydaktycznych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 w:rsidR="00173229">
              <w:rPr>
                <w:rFonts w:ascii="Times New Roman" w:hAnsi="Times New Roman" w:cs="Times New Roman"/>
              </w:rPr>
              <w:t>08,09,12,16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Przeprowadzenie wymaganej liczby lekcji/zajęć wychowawczych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lekcji obserwowanych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Forma i warunki zaliczenia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Aby uzyskać zaliczenie, student musi odbyć 30h praktyki w zakresie przygotowania </w:t>
            </w:r>
            <w:r>
              <w:rPr>
                <w:rFonts w:ascii="Times New Roman" w:hAnsi="Times New Roman" w:cs="Times New Roman"/>
              </w:rPr>
              <w:t>wychowawczo-</w:t>
            </w:r>
            <w:r w:rsidRPr="003C79B1">
              <w:rPr>
                <w:rFonts w:ascii="Times New Roman" w:hAnsi="Times New Roman" w:cs="Times New Roman"/>
              </w:rPr>
              <w:t xml:space="preserve">dydaktycznego, przedstawić wypełnione arkusze obserwacyjne, samodzielnie przygotować i przeprowadzić </w:t>
            </w:r>
            <w:r w:rsidR="007F52CF">
              <w:rPr>
                <w:rFonts w:ascii="Times New Roman" w:hAnsi="Times New Roman" w:cs="Times New Roman"/>
              </w:rPr>
              <w:t>fragmenty kilku</w:t>
            </w:r>
            <w:r w:rsidRPr="003C79B1">
              <w:rPr>
                <w:rFonts w:ascii="Times New Roman" w:hAnsi="Times New Roman" w:cs="Times New Roman"/>
              </w:rPr>
              <w:t xml:space="preserve"> zajęć wychowawczych i lekcji oraz dokonać ich pisemnej ewaluacji.</w:t>
            </w:r>
            <w:r w:rsidR="00434500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  <w:p w:rsidR="004B1E6B" w:rsidRPr="003C79B1" w:rsidRDefault="004B1E6B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Nauczyciel –opiekun nadzorujący praktykę studenta w danej szkole </w:t>
            </w:r>
            <w:r>
              <w:rPr>
                <w:rFonts w:ascii="Times New Roman" w:hAnsi="Times New Roman" w:cs="Times New Roman"/>
              </w:rPr>
              <w:t xml:space="preserve">i opiekun ze strony IPJ </w:t>
            </w:r>
            <w:r w:rsidRPr="003C79B1">
              <w:rPr>
                <w:rFonts w:ascii="Times New Roman" w:hAnsi="Times New Roman" w:cs="Times New Roman"/>
              </w:rPr>
              <w:t>czuwa</w:t>
            </w:r>
            <w:r>
              <w:rPr>
                <w:rFonts w:ascii="Times New Roman" w:hAnsi="Times New Roman" w:cs="Times New Roman"/>
              </w:rPr>
              <w:t>ją</w:t>
            </w:r>
            <w:r w:rsidRPr="003C79B1">
              <w:rPr>
                <w:rFonts w:ascii="Times New Roman" w:hAnsi="Times New Roman" w:cs="Times New Roman"/>
              </w:rPr>
              <w:t xml:space="preserve"> nad prawidłowym przebiegiem praktyki i dokonuj</w:t>
            </w:r>
            <w:r>
              <w:rPr>
                <w:rFonts w:ascii="Times New Roman" w:hAnsi="Times New Roman" w:cs="Times New Roman"/>
              </w:rPr>
              <w:t>ą</w:t>
            </w:r>
            <w:r w:rsidRPr="003C79B1">
              <w:rPr>
                <w:rFonts w:ascii="Times New Roman" w:hAnsi="Times New Roman" w:cs="Times New Roman"/>
              </w:rPr>
              <w:t xml:space="preserve"> oceny pracy studenta z uwzględnieniem różnorodnych kryteriów. </w:t>
            </w:r>
          </w:p>
          <w:p w:rsidR="004B1E6B" w:rsidRPr="003C79B1" w:rsidRDefault="004B1E6B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Ostateczna ocena za praktykę wystawiana jest przez opiekuna praktyk IPJ PWSZ na podstawie opi</w:t>
            </w:r>
            <w:r>
              <w:rPr>
                <w:rFonts w:ascii="Times New Roman" w:hAnsi="Times New Roman" w:cs="Times New Roman"/>
              </w:rPr>
              <w:t xml:space="preserve">nii nauczyciela z placówki, </w:t>
            </w:r>
            <w:r w:rsidRPr="003C79B1">
              <w:rPr>
                <w:rFonts w:ascii="Times New Roman" w:hAnsi="Times New Roman" w:cs="Times New Roman"/>
              </w:rPr>
              <w:t>treści merytorycznej dokumentacji przedstawionej przez studenta</w:t>
            </w:r>
            <w:r>
              <w:rPr>
                <w:rFonts w:ascii="Times New Roman" w:hAnsi="Times New Roman" w:cs="Times New Roman"/>
              </w:rPr>
              <w:t xml:space="preserve"> oraz rozmowy ze studentem</w:t>
            </w:r>
            <w:r w:rsidRPr="003C79B1">
              <w:rPr>
                <w:rFonts w:ascii="Times New Roman" w:hAnsi="Times New Roman" w:cs="Times New Roman"/>
              </w:rPr>
              <w:t>.</w:t>
            </w:r>
          </w:p>
        </w:tc>
      </w:tr>
    </w:tbl>
    <w:p w:rsidR="004B1E6B" w:rsidRDefault="004B1E6B" w:rsidP="004B1E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3"/>
        <w:gridCol w:w="2955"/>
      </w:tblGrid>
      <w:tr w:rsidR="004B1E6B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B1E6B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B1E6B" w:rsidTr="00CE55DA">
        <w:trPr>
          <w:trHeight w:val="1171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82352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CE55DA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CE55DA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CE55DA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CE55DA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823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391CE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1E6B" w:rsidRPr="004823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391CE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1E6B" w:rsidRPr="004823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391CE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391CE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391CE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DB47A7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B1E6B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391CE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B1E6B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391CE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B1E6B"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(PEDAGOGIKA)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DB47A7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391CE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1,6</w:t>
            </w:r>
          </w:p>
        </w:tc>
      </w:tr>
    </w:tbl>
    <w:p w:rsidR="00070135" w:rsidRDefault="00070135"/>
    <w:sectPr w:rsidR="00070135" w:rsidSect="00CE55DA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4" w15:restartNumberingAfterBreak="0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1E6B"/>
    <w:rsid w:val="00025678"/>
    <w:rsid w:val="00051BEA"/>
    <w:rsid w:val="00070135"/>
    <w:rsid w:val="00141912"/>
    <w:rsid w:val="00173229"/>
    <w:rsid w:val="001B316A"/>
    <w:rsid w:val="001B32D3"/>
    <w:rsid w:val="001C62F7"/>
    <w:rsid w:val="001E7DDB"/>
    <w:rsid w:val="002F2DAF"/>
    <w:rsid w:val="00356066"/>
    <w:rsid w:val="00391CEF"/>
    <w:rsid w:val="00434500"/>
    <w:rsid w:val="00482352"/>
    <w:rsid w:val="0048396B"/>
    <w:rsid w:val="004B1E6B"/>
    <w:rsid w:val="004B76E6"/>
    <w:rsid w:val="004D4E03"/>
    <w:rsid w:val="0059364C"/>
    <w:rsid w:val="005B7E79"/>
    <w:rsid w:val="006B4AA2"/>
    <w:rsid w:val="006D37CB"/>
    <w:rsid w:val="007F52CF"/>
    <w:rsid w:val="00890395"/>
    <w:rsid w:val="008D252C"/>
    <w:rsid w:val="009C0BC1"/>
    <w:rsid w:val="00B12624"/>
    <w:rsid w:val="00B913E6"/>
    <w:rsid w:val="00CE223D"/>
    <w:rsid w:val="00CE55DA"/>
    <w:rsid w:val="00DB47A7"/>
    <w:rsid w:val="00F2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C0925"/>
  <w15:docId w15:val="{D3C121B7-18F2-4879-AF74-2E9F41E4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B1E6B"/>
  </w:style>
  <w:style w:type="paragraph" w:styleId="Nagwek1">
    <w:name w:val="heading 1"/>
    <w:basedOn w:val="Normalny"/>
    <w:next w:val="Normalny"/>
    <w:link w:val="Nagwek1Znak"/>
    <w:qFormat/>
    <w:rsid w:val="004B1E6B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B1E6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B1E6B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4B1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4B1E6B"/>
  </w:style>
  <w:style w:type="paragraph" w:customStyle="1" w:styleId="wyjasnienie">
    <w:name w:val="wyjasnienie"/>
    <w:basedOn w:val="Normalny"/>
    <w:rsid w:val="004B1E6B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169FCB-DD92-46C8-86A0-3BCAEFC8E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1580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Marzanna Tyburska</cp:lastModifiedBy>
  <cp:revision>19</cp:revision>
  <dcterms:created xsi:type="dcterms:W3CDTF">2018-12-10T12:25:00Z</dcterms:created>
  <dcterms:modified xsi:type="dcterms:W3CDTF">2021-08-24T18:19:00Z</dcterms:modified>
</cp:coreProperties>
</file>